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52EA" w14:textId="77777777" w:rsidR="008C1EDE" w:rsidRDefault="008C1EDE" w:rsidP="008C1EDE">
      <w:pPr>
        <w:pStyle w:val="Kop1"/>
        <w:jc w:val="center"/>
      </w:pPr>
    </w:p>
    <w:p w14:paraId="5B03FBD0" w14:textId="0AD69016" w:rsidR="00FF1FB1" w:rsidRDefault="003E5DCB" w:rsidP="008C1EDE">
      <w:pPr>
        <w:pStyle w:val="Kop1"/>
        <w:jc w:val="center"/>
      </w:pPr>
      <w:r>
        <w:t>Uitnodiging Bijeenkomst Ethiek en Digitale Transformatie</w:t>
      </w:r>
    </w:p>
    <w:p w14:paraId="3D4F5797" w14:textId="071F46C2" w:rsidR="003E5DCB" w:rsidRDefault="00496157" w:rsidP="008C1EDE">
      <w:pPr>
        <w:pStyle w:val="Kop1"/>
        <w:jc w:val="center"/>
      </w:pPr>
      <w:r>
        <w:t>29 november 2022 van 15 tot 17 uur</w:t>
      </w:r>
    </w:p>
    <w:p w14:paraId="22A4B544" w14:textId="77777777" w:rsidR="00496157" w:rsidRDefault="00496157"/>
    <w:p w14:paraId="157471E3" w14:textId="2F41D008" w:rsidR="008C1EDE" w:rsidRDefault="003E5DCB" w:rsidP="008C1EDE">
      <w:pPr>
        <w:jc w:val="center"/>
      </w:pPr>
      <w:r>
        <w:t>Georganiseerd door:</w:t>
      </w:r>
    </w:p>
    <w:p w14:paraId="595FAE56" w14:textId="7001F081" w:rsidR="003E5DCB" w:rsidRDefault="003E5DCB" w:rsidP="008C1EDE">
      <w:pPr>
        <w:jc w:val="center"/>
      </w:pPr>
      <w:r>
        <w:t>VBG – Provincie Noord-Brabant – Gemeente Oosterhout</w:t>
      </w:r>
    </w:p>
    <w:p w14:paraId="6D5E9C6D" w14:textId="50364EDF" w:rsidR="003E5DCB" w:rsidRDefault="003E5DCB"/>
    <w:p w14:paraId="4E7CAF15" w14:textId="2E4DA31F" w:rsidR="003E5DCB" w:rsidRDefault="003E5DCB">
      <w:r>
        <w:t>Afgelopen juli vond in Oosterhout de eerste bijeenkomst over digitale transformatie plaats die was georganiseerd door bovenstaande partijen. De ervaringen van zowel de provincie als de gemeente Oosterhout met hun eigen digitale transformatie werden gedeeld</w:t>
      </w:r>
      <w:r w:rsidR="00EA606E">
        <w:t>. D</w:t>
      </w:r>
      <w:r>
        <w:t>e aanwezige gemeenten gaven aan graag meer van dit soort bijeenkomsten te willen. Doel ervan is kennis delen, ervaringen uitwisselen en elkaar te helpen met uiteenlopende aspecten van de digitale transformatie waar we allemaal mee bezig zijn.</w:t>
      </w:r>
    </w:p>
    <w:p w14:paraId="6A8AFDF4" w14:textId="66DF2CF0" w:rsidR="003E5DCB" w:rsidRDefault="003E5DCB">
      <w:r>
        <w:t xml:space="preserve">Een van de thema’s die naar voren kwam is ethiek. Hoe ga je om </w:t>
      </w:r>
      <w:r w:rsidR="00C121A5">
        <w:t xml:space="preserve">met ethische dilemma’s </w:t>
      </w:r>
      <w:r>
        <w:t>en wat voor een instrumenten zijn er om gebruik van te maken? Dit thema staat centraal in een bijeenkomst op 29 november. Deze bijeenkomst staat open voor alle gemeenten in Brabant die geinteresseerd zijn in dit thema</w:t>
      </w:r>
      <w:r w:rsidR="00151F5E">
        <w:t>.</w:t>
      </w:r>
    </w:p>
    <w:p w14:paraId="37A896E5" w14:textId="77777777" w:rsidR="00241CA2" w:rsidRDefault="003E5DCB">
      <w:r>
        <w:t xml:space="preserve">De provincie Noord-Brabant werkt al enkele jaren actief aan dit thema en </w:t>
      </w:r>
      <w:r w:rsidR="00424C3B">
        <w:t xml:space="preserve">deelt haar </w:t>
      </w:r>
      <w:r>
        <w:t xml:space="preserve">ervaringen graag </w:t>
      </w:r>
      <w:r w:rsidR="00424C3B">
        <w:t xml:space="preserve">met </w:t>
      </w:r>
      <w:r>
        <w:t>de aanwezigen.</w:t>
      </w:r>
      <w:r w:rsidR="00C121A5">
        <w:t xml:space="preserve"> Hetzelfde geldt voor de</w:t>
      </w:r>
      <w:r w:rsidR="00AC0A27">
        <w:t xml:space="preserve"> </w:t>
      </w:r>
      <w:r>
        <w:t>gemeente Breda</w:t>
      </w:r>
      <w:r w:rsidR="00C121A5">
        <w:t xml:space="preserve">. </w:t>
      </w:r>
      <w:r w:rsidR="009D45B8">
        <w:t xml:space="preserve">De </w:t>
      </w:r>
      <w:r w:rsidR="00C121A5">
        <w:t xml:space="preserve">bijlage </w:t>
      </w:r>
      <w:r w:rsidR="009D45B8">
        <w:t>geeft weer waar beide inleidingen over gaan.</w:t>
      </w:r>
      <w:r w:rsidR="00C121A5">
        <w:t xml:space="preserve"> </w:t>
      </w:r>
    </w:p>
    <w:p w14:paraId="4409C695" w14:textId="009E5EB0" w:rsidR="003E5DCB" w:rsidRDefault="003E5DCB">
      <w:r>
        <w:t>Een organisatie die ook al lang bezig is met digitale transformatie en ethiek is het ECP</w:t>
      </w:r>
      <w:r w:rsidR="00AF7559">
        <w:t xml:space="preserve"> (ecp.nl)</w:t>
      </w:r>
      <w:r>
        <w:t>.</w:t>
      </w:r>
      <w:r w:rsidR="00AF7559">
        <w:t xml:space="preserve"> </w:t>
      </w:r>
      <w:r>
        <w:t>Zij hebben een aanpak ontwikkeld om op casus niveau ethische vraagstukken te identificeren en da</w:t>
      </w:r>
      <w:r w:rsidR="00457EAE">
        <w:t>a</w:t>
      </w:r>
      <w:r>
        <w:t xml:space="preserve">rvoor handelingsopties te bedenken. Dit noemen ze begeleidingsethiek en Daniel </w:t>
      </w:r>
      <w:proofErr w:type="spellStart"/>
      <w:r>
        <w:t>Tijink</w:t>
      </w:r>
      <w:proofErr w:type="spellEnd"/>
      <w:r>
        <w:t xml:space="preserve"> van het ECP zal hier een korte inleiding over geven. Dit als voorbeeld van een van de </w:t>
      </w:r>
      <w:r w:rsidR="001317A4">
        <w:t xml:space="preserve">concrete </w:t>
      </w:r>
      <w:r>
        <w:t>instrumenten die inmiddels zijn ontwikkeld om organisaties te helpen met ethische vraagstukken.</w:t>
      </w:r>
    </w:p>
    <w:p w14:paraId="568559BC" w14:textId="5B6611E1" w:rsidR="001317A4" w:rsidRDefault="001317A4">
      <w:r>
        <w:t>Uiteraard is er gedurende de bijeenkomst voldoende ruimte voor het gesprek met elkaar waarbij u ook uw vragen kunt stellen of uw eigen ervaringen kunt delen.</w:t>
      </w:r>
    </w:p>
    <w:p w14:paraId="67AFF7A4" w14:textId="30F20985" w:rsidR="003E5DCB" w:rsidRDefault="001317A4">
      <w:r>
        <w:t>Het programma van de bijeenkomst ziet er als volgt uit:</w:t>
      </w:r>
    </w:p>
    <w:p w14:paraId="508501E9" w14:textId="420AD36E" w:rsidR="005161E1" w:rsidRDefault="005161E1" w:rsidP="005161E1"/>
    <w:p w14:paraId="19A72D7A" w14:textId="77777777" w:rsidR="005161E1" w:rsidRPr="000742B0" w:rsidRDefault="005161E1" w:rsidP="005161E1">
      <w:pPr>
        <w:rPr>
          <w:b/>
          <w:bCs/>
        </w:rPr>
      </w:pPr>
      <w:r w:rsidRPr="000742B0">
        <w:rPr>
          <w:b/>
          <w:bCs/>
        </w:rPr>
        <w:t xml:space="preserve"> Het programma:</w:t>
      </w:r>
    </w:p>
    <w:tbl>
      <w:tblPr>
        <w:tblStyle w:val="Tabelraster"/>
        <w:tblW w:w="0" w:type="auto"/>
        <w:tblLook w:val="04A0" w:firstRow="1" w:lastRow="0" w:firstColumn="1" w:lastColumn="0" w:noHBand="0" w:noVBand="1"/>
      </w:tblPr>
      <w:tblGrid>
        <w:gridCol w:w="1555"/>
        <w:gridCol w:w="3402"/>
        <w:gridCol w:w="4105"/>
      </w:tblGrid>
      <w:tr w:rsidR="005161E1" w14:paraId="024623FA" w14:textId="77777777" w:rsidTr="00E45A7E">
        <w:tc>
          <w:tcPr>
            <w:tcW w:w="1555" w:type="dxa"/>
          </w:tcPr>
          <w:p w14:paraId="3D884F07" w14:textId="125B51DC" w:rsidR="005161E1" w:rsidRDefault="005161E1" w:rsidP="00E45A7E">
            <w:r>
              <w:t>1</w:t>
            </w:r>
            <w:r w:rsidR="00496157">
              <w:t>5</w:t>
            </w:r>
            <w:r>
              <w:t>:00 - 1</w:t>
            </w:r>
            <w:r w:rsidR="00496157">
              <w:t>5</w:t>
            </w:r>
            <w:r>
              <w:t>:</w:t>
            </w:r>
            <w:r w:rsidR="00D4491E">
              <w:t>10</w:t>
            </w:r>
          </w:p>
        </w:tc>
        <w:tc>
          <w:tcPr>
            <w:tcW w:w="3402" w:type="dxa"/>
          </w:tcPr>
          <w:p w14:paraId="314C91BE" w14:textId="77777777" w:rsidR="005161E1" w:rsidRDefault="005161E1" w:rsidP="00E45A7E">
            <w:r>
              <w:t>Welkom en opening</w:t>
            </w:r>
          </w:p>
        </w:tc>
        <w:tc>
          <w:tcPr>
            <w:tcW w:w="4105" w:type="dxa"/>
          </w:tcPr>
          <w:p w14:paraId="27E05580" w14:textId="77777777" w:rsidR="00E73D0D" w:rsidRDefault="005161E1" w:rsidP="00E45A7E">
            <w:r>
              <w:t>Greet Buter</w:t>
            </w:r>
            <w:r w:rsidR="00E73D0D">
              <w:t>.</w:t>
            </w:r>
          </w:p>
          <w:p w14:paraId="5D166964" w14:textId="2F541169" w:rsidR="005161E1" w:rsidRDefault="00E73D0D" w:rsidP="00E45A7E">
            <w:r>
              <w:t xml:space="preserve">Greet is </w:t>
            </w:r>
            <w:r w:rsidR="005161E1">
              <w:t xml:space="preserve">burgemeester </w:t>
            </w:r>
            <w:r>
              <w:t xml:space="preserve">van </w:t>
            </w:r>
            <w:r w:rsidR="005161E1">
              <w:t>Deurne</w:t>
            </w:r>
            <w:r>
              <w:t xml:space="preserve"> en </w:t>
            </w:r>
            <w:r w:rsidR="00D4491E">
              <w:t>lid</w:t>
            </w:r>
            <w:r>
              <w:t xml:space="preserve"> van het </w:t>
            </w:r>
            <w:r w:rsidR="00D4491E">
              <w:t xml:space="preserve">bestuur </w:t>
            </w:r>
            <w:r>
              <w:t xml:space="preserve">van de </w:t>
            </w:r>
            <w:r w:rsidR="00D4491E">
              <w:t>VBG</w:t>
            </w:r>
            <w:r w:rsidR="001818A8">
              <w:t>.</w:t>
            </w:r>
          </w:p>
          <w:p w14:paraId="617FE377" w14:textId="041963CD" w:rsidR="00D4491E" w:rsidRDefault="00D4491E" w:rsidP="00E45A7E"/>
        </w:tc>
      </w:tr>
      <w:tr w:rsidR="005161E1" w14:paraId="7A058B5B" w14:textId="77777777" w:rsidTr="00E45A7E">
        <w:tc>
          <w:tcPr>
            <w:tcW w:w="1555" w:type="dxa"/>
          </w:tcPr>
          <w:p w14:paraId="57DED5D5" w14:textId="23503FAB" w:rsidR="005161E1" w:rsidRDefault="005161E1" w:rsidP="00E45A7E">
            <w:r>
              <w:lastRenderedPageBreak/>
              <w:t>1</w:t>
            </w:r>
            <w:r w:rsidR="00D4491E">
              <w:t>5</w:t>
            </w:r>
            <w:r>
              <w:t>:1</w:t>
            </w:r>
            <w:r w:rsidR="00D4491E">
              <w:t>0</w:t>
            </w:r>
            <w:r>
              <w:t xml:space="preserve"> - 15:</w:t>
            </w:r>
            <w:r w:rsidR="00D4491E">
              <w:t>4</w:t>
            </w:r>
            <w:r>
              <w:t xml:space="preserve">0    </w:t>
            </w:r>
          </w:p>
        </w:tc>
        <w:tc>
          <w:tcPr>
            <w:tcW w:w="3402" w:type="dxa"/>
          </w:tcPr>
          <w:p w14:paraId="23ABCD7D" w14:textId="563D481D" w:rsidR="00011ED9" w:rsidRDefault="005161E1" w:rsidP="00011ED9">
            <w:r>
              <w:t xml:space="preserve">Ervaringen </w:t>
            </w:r>
            <w:r w:rsidR="00D4491E">
              <w:t>Ethiek Provincie Noord-Brabant</w:t>
            </w:r>
          </w:p>
          <w:p w14:paraId="1ABE2613" w14:textId="3FE73367" w:rsidR="00011ED9" w:rsidRDefault="00011ED9" w:rsidP="00011ED9"/>
        </w:tc>
        <w:tc>
          <w:tcPr>
            <w:tcW w:w="4105" w:type="dxa"/>
          </w:tcPr>
          <w:p w14:paraId="402692AD" w14:textId="5239F8F7" w:rsidR="00E73D0D" w:rsidRDefault="008C06F2" w:rsidP="00E45A7E">
            <w:r>
              <w:t>Anne Schoenmakers van PNB</w:t>
            </w:r>
          </w:p>
          <w:p w14:paraId="0BC75B48" w14:textId="22D5D9C1" w:rsidR="00E73D0D" w:rsidRDefault="00E73D0D" w:rsidP="009B4795"/>
        </w:tc>
      </w:tr>
      <w:tr w:rsidR="005161E1" w14:paraId="0D496994" w14:textId="77777777" w:rsidTr="00E45A7E">
        <w:tc>
          <w:tcPr>
            <w:tcW w:w="1555" w:type="dxa"/>
          </w:tcPr>
          <w:p w14:paraId="41C016B9" w14:textId="4AC26059" w:rsidR="005161E1" w:rsidRDefault="005161E1" w:rsidP="00E45A7E">
            <w:r>
              <w:t>15:</w:t>
            </w:r>
            <w:r w:rsidR="00011ED9">
              <w:t>40</w:t>
            </w:r>
            <w:r>
              <w:t xml:space="preserve"> </w:t>
            </w:r>
            <w:r w:rsidR="00011ED9">
              <w:t>–</w:t>
            </w:r>
            <w:r>
              <w:t xml:space="preserve"> </w:t>
            </w:r>
            <w:r w:rsidR="00011ED9">
              <w:t>16.</w:t>
            </w:r>
            <w:r w:rsidR="00A30437">
              <w:t>10</w:t>
            </w:r>
            <w:r>
              <w:t xml:space="preserve">    </w:t>
            </w:r>
          </w:p>
        </w:tc>
        <w:tc>
          <w:tcPr>
            <w:tcW w:w="3402" w:type="dxa"/>
          </w:tcPr>
          <w:p w14:paraId="01348A02" w14:textId="6BCC2714" w:rsidR="005161E1" w:rsidRDefault="005161E1" w:rsidP="00E45A7E">
            <w:r>
              <w:t xml:space="preserve">Ervaringen </w:t>
            </w:r>
            <w:r w:rsidR="00A30437">
              <w:t>Ethiek gemeente Breda</w:t>
            </w:r>
          </w:p>
        </w:tc>
        <w:tc>
          <w:tcPr>
            <w:tcW w:w="4105" w:type="dxa"/>
          </w:tcPr>
          <w:p w14:paraId="4886904E" w14:textId="77777777" w:rsidR="009B4795" w:rsidRDefault="009722A4" w:rsidP="009B4795">
            <w:r w:rsidRPr="009722A4">
              <w:t>Judith van Brussel en Marieke Beekers</w:t>
            </w:r>
          </w:p>
          <w:p w14:paraId="579F1730" w14:textId="7EC0E10C" w:rsidR="009B4795" w:rsidRDefault="009B4795" w:rsidP="009B4795"/>
        </w:tc>
      </w:tr>
      <w:tr w:rsidR="005161E1" w14:paraId="126F7C63" w14:textId="77777777" w:rsidTr="00E45A7E">
        <w:tc>
          <w:tcPr>
            <w:tcW w:w="1555" w:type="dxa"/>
          </w:tcPr>
          <w:p w14:paraId="5464093D" w14:textId="0C645F08" w:rsidR="005161E1" w:rsidRDefault="00A30437" w:rsidP="00E45A7E">
            <w:r>
              <w:t>16.10 – 16.30</w:t>
            </w:r>
            <w:r w:rsidR="005161E1">
              <w:t xml:space="preserve">    </w:t>
            </w:r>
          </w:p>
        </w:tc>
        <w:tc>
          <w:tcPr>
            <w:tcW w:w="3402" w:type="dxa"/>
          </w:tcPr>
          <w:p w14:paraId="6B84D76A" w14:textId="78376E2E" w:rsidR="005161E1" w:rsidRDefault="008C1EDE" w:rsidP="00E45A7E">
            <w:r>
              <w:t>Begeleidingsethiek</w:t>
            </w:r>
            <w:r w:rsidR="00A30437">
              <w:t xml:space="preserve"> als mogelijk instrument voor het gesprek over ethische aspecten</w:t>
            </w:r>
          </w:p>
          <w:p w14:paraId="6248E954" w14:textId="77777777" w:rsidR="005161E1" w:rsidRDefault="005161E1" w:rsidP="00E45A7E"/>
        </w:tc>
        <w:tc>
          <w:tcPr>
            <w:tcW w:w="4105" w:type="dxa"/>
          </w:tcPr>
          <w:p w14:paraId="781A4C6E" w14:textId="77777777" w:rsidR="00E73D0D" w:rsidRDefault="00A30437" w:rsidP="00E45A7E">
            <w:r>
              <w:t xml:space="preserve">Daniel </w:t>
            </w:r>
            <w:proofErr w:type="spellStart"/>
            <w:r>
              <w:t>Tijink</w:t>
            </w:r>
            <w:proofErr w:type="spellEnd"/>
            <w:r>
              <w:t xml:space="preserve"> van ECP</w:t>
            </w:r>
            <w:r w:rsidR="00E73D0D">
              <w:t xml:space="preserve">. </w:t>
            </w:r>
          </w:p>
          <w:p w14:paraId="222C240B" w14:textId="1B326A07" w:rsidR="005161E1" w:rsidRDefault="00E73D0D" w:rsidP="00E45A7E">
            <w:r>
              <w:t xml:space="preserve">Hij is </w:t>
            </w:r>
            <w:r w:rsidRPr="00E73D0D">
              <w:t xml:space="preserve">lid is van het MT en verantwoordelijk voor </w:t>
            </w:r>
            <w:r w:rsidRPr="00E73D0D">
              <w:t>strategieontwikkeling</w:t>
            </w:r>
            <w:r w:rsidRPr="00E73D0D">
              <w:t>, zorg en ethiek.</w:t>
            </w:r>
          </w:p>
        </w:tc>
      </w:tr>
      <w:tr w:rsidR="005161E1" w14:paraId="2BA52C68" w14:textId="77777777" w:rsidTr="00E45A7E">
        <w:tc>
          <w:tcPr>
            <w:tcW w:w="1555" w:type="dxa"/>
          </w:tcPr>
          <w:p w14:paraId="5A0392E4" w14:textId="4D92D6B9" w:rsidR="005161E1" w:rsidRDefault="005161E1" w:rsidP="00E45A7E">
            <w:r>
              <w:t>16.</w:t>
            </w:r>
            <w:r w:rsidR="00C21535">
              <w:t>30</w:t>
            </w:r>
            <w:r>
              <w:t xml:space="preserve"> - 16:</w:t>
            </w:r>
            <w:r w:rsidR="00C21535">
              <w:t>55</w:t>
            </w:r>
            <w:r>
              <w:t xml:space="preserve">    </w:t>
            </w:r>
          </w:p>
        </w:tc>
        <w:tc>
          <w:tcPr>
            <w:tcW w:w="3402" w:type="dxa"/>
          </w:tcPr>
          <w:p w14:paraId="5627261E" w14:textId="14185C15" w:rsidR="005161E1" w:rsidRDefault="00A30437" w:rsidP="00E45A7E">
            <w:r>
              <w:t>In gesprek met elkaar</w:t>
            </w:r>
          </w:p>
          <w:p w14:paraId="36EE3F51" w14:textId="77777777" w:rsidR="005161E1" w:rsidRDefault="005161E1" w:rsidP="00E45A7E"/>
        </w:tc>
        <w:tc>
          <w:tcPr>
            <w:tcW w:w="4105" w:type="dxa"/>
          </w:tcPr>
          <w:p w14:paraId="6CFFC7E9" w14:textId="7018B2CA" w:rsidR="005161E1" w:rsidRDefault="005161E1" w:rsidP="00E45A7E">
            <w:r>
              <w:t>Greet Buter</w:t>
            </w:r>
          </w:p>
        </w:tc>
      </w:tr>
      <w:tr w:rsidR="005161E1" w14:paraId="2FA4140F" w14:textId="77777777" w:rsidTr="00E45A7E">
        <w:tc>
          <w:tcPr>
            <w:tcW w:w="1555" w:type="dxa"/>
          </w:tcPr>
          <w:p w14:paraId="7AA567DF" w14:textId="387508BA" w:rsidR="005161E1" w:rsidRDefault="005161E1" w:rsidP="00E45A7E">
            <w:r>
              <w:t>16.</w:t>
            </w:r>
            <w:r w:rsidR="00C21535">
              <w:t>55 – 17.00</w:t>
            </w:r>
            <w:r>
              <w:t xml:space="preserve">               </w:t>
            </w:r>
          </w:p>
        </w:tc>
        <w:tc>
          <w:tcPr>
            <w:tcW w:w="3402" w:type="dxa"/>
          </w:tcPr>
          <w:p w14:paraId="37262AF2" w14:textId="62F1A8F4" w:rsidR="00C21535" w:rsidRDefault="00C21535" w:rsidP="00E45A7E">
            <w:r>
              <w:t>Afsluiting</w:t>
            </w:r>
          </w:p>
          <w:p w14:paraId="16D7FA52" w14:textId="77777777" w:rsidR="00C21535" w:rsidRDefault="00C21535" w:rsidP="00E45A7E"/>
          <w:p w14:paraId="1F0AC12F" w14:textId="77777777" w:rsidR="005161E1" w:rsidRDefault="005161E1" w:rsidP="00F94F02"/>
        </w:tc>
        <w:tc>
          <w:tcPr>
            <w:tcW w:w="4105" w:type="dxa"/>
          </w:tcPr>
          <w:p w14:paraId="7AA1E390" w14:textId="1E635209" w:rsidR="005161E1" w:rsidRDefault="00F94F02" w:rsidP="00E45A7E">
            <w:r>
              <w:t>Greet Buter</w:t>
            </w:r>
          </w:p>
        </w:tc>
      </w:tr>
      <w:tr w:rsidR="00F94F02" w14:paraId="4F5003F5" w14:textId="77777777" w:rsidTr="00E45A7E">
        <w:tc>
          <w:tcPr>
            <w:tcW w:w="1555" w:type="dxa"/>
          </w:tcPr>
          <w:p w14:paraId="2A73570F" w14:textId="4C1C7ED3" w:rsidR="00F94F02" w:rsidRDefault="00F94F02" w:rsidP="00E45A7E">
            <w:r>
              <w:t xml:space="preserve">17.00 </w:t>
            </w:r>
          </w:p>
        </w:tc>
        <w:tc>
          <w:tcPr>
            <w:tcW w:w="3402" w:type="dxa"/>
          </w:tcPr>
          <w:p w14:paraId="48F967BB" w14:textId="77777777" w:rsidR="00F94F02" w:rsidRDefault="00F94F02" w:rsidP="00F94F02">
            <w:r>
              <w:t>Mogelijkheid tot napraten en netwerken onder het genot van een hapje en drankje</w:t>
            </w:r>
          </w:p>
          <w:p w14:paraId="25DFB39E" w14:textId="77777777" w:rsidR="00F94F02" w:rsidRDefault="00F94F02" w:rsidP="00E45A7E"/>
        </w:tc>
        <w:tc>
          <w:tcPr>
            <w:tcW w:w="4105" w:type="dxa"/>
          </w:tcPr>
          <w:p w14:paraId="11FA6DB9" w14:textId="57A75ECD" w:rsidR="00F94F02" w:rsidRDefault="00F94F02" w:rsidP="00E45A7E">
            <w:r>
              <w:t>Allen</w:t>
            </w:r>
          </w:p>
        </w:tc>
      </w:tr>
    </w:tbl>
    <w:p w14:paraId="44A249F5" w14:textId="77777777" w:rsidR="005161E1" w:rsidRDefault="005161E1" w:rsidP="005161E1"/>
    <w:p w14:paraId="20FC12EC" w14:textId="77777777" w:rsidR="005161E1" w:rsidRPr="000742B0" w:rsidRDefault="005161E1" w:rsidP="005161E1">
      <w:pPr>
        <w:rPr>
          <w:b/>
          <w:bCs/>
        </w:rPr>
      </w:pPr>
      <w:r w:rsidRPr="000742B0">
        <w:rPr>
          <w:b/>
          <w:bCs/>
        </w:rPr>
        <w:t>Locatie van de bijeenkomst:</w:t>
      </w:r>
    </w:p>
    <w:p w14:paraId="016EB630" w14:textId="77777777" w:rsidR="005161E1" w:rsidRDefault="005161E1" w:rsidP="005161E1">
      <w:r>
        <w:t>Gemeente Oosterhout, Slotjesveld 1, 4902 ZP in Oosterhout</w:t>
      </w:r>
    </w:p>
    <w:p w14:paraId="0F5009BC" w14:textId="77777777" w:rsidR="005161E1" w:rsidRDefault="005161E1" w:rsidP="005161E1"/>
    <w:p w14:paraId="0C9230EA" w14:textId="77777777" w:rsidR="005161E1" w:rsidRPr="000742B0" w:rsidRDefault="005161E1" w:rsidP="005161E1">
      <w:pPr>
        <w:rPr>
          <w:b/>
          <w:bCs/>
        </w:rPr>
      </w:pPr>
      <w:r w:rsidRPr="000742B0">
        <w:rPr>
          <w:b/>
          <w:bCs/>
        </w:rPr>
        <w:t>Aanmelden</w:t>
      </w:r>
    </w:p>
    <w:p w14:paraId="5F6B4827" w14:textId="77777777" w:rsidR="005161E1" w:rsidRDefault="005161E1" w:rsidP="005161E1">
      <w:r>
        <w:t xml:space="preserve">Graag via mail </w:t>
      </w:r>
      <w:r w:rsidRPr="00C36753">
        <w:t xml:space="preserve">via </w:t>
      </w:r>
      <w:hyperlink r:id="rId6" w:history="1">
        <w:r w:rsidRPr="00660799">
          <w:rPr>
            <w:rStyle w:val="Hyperlink"/>
          </w:rPr>
          <w:t>griffie@oosterhout.nl</w:t>
        </w:r>
      </w:hyperlink>
      <w:r>
        <w:t xml:space="preserve"> </w:t>
      </w:r>
    </w:p>
    <w:p w14:paraId="0E77E293" w14:textId="42375DAB" w:rsidR="005161E1" w:rsidRDefault="005161E1" w:rsidP="005161E1">
      <w:r>
        <w:t xml:space="preserve"> Graag zien wij u op </w:t>
      </w:r>
      <w:r w:rsidR="00F94F02">
        <w:t>29</w:t>
      </w:r>
      <w:r>
        <w:t xml:space="preserve"> </w:t>
      </w:r>
      <w:r w:rsidR="00F94F02">
        <w:t>november</w:t>
      </w:r>
      <w:r>
        <w:t>!</w:t>
      </w:r>
    </w:p>
    <w:p w14:paraId="283BCF2F" w14:textId="77777777" w:rsidR="005161E1" w:rsidRDefault="005161E1" w:rsidP="005161E1">
      <w:r>
        <w:t xml:space="preserve"> </w:t>
      </w:r>
    </w:p>
    <w:p w14:paraId="1988173E" w14:textId="77777777" w:rsidR="005161E1" w:rsidRDefault="005161E1" w:rsidP="005161E1">
      <w:r>
        <w:t>Met vriendelijke groet,</w:t>
      </w:r>
    </w:p>
    <w:p w14:paraId="64735C95" w14:textId="0F5CED24" w:rsidR="005161E1" w:rsidRDefault="005161E1" w:rsidP="005161E1">
      <w:r w:rsidRPr="000742B0">
        <w:t xml:space="preserve">Greet Buter, </w:t>
      </w:r>
      <w:r w:rsidR="00C41417">
        <w:t>Marcel Thaens</w:t>
      </w:r>
      <w:r w:rsidR="00C41417">
        <w:t>,</w:t>
      </w:r>
      <w:r w:rsidR="00C41417">
        <w:t xml:space="preserve"> </w:t>
      </w:r>
      <w:r w:rsidR="00C96DBE">
        <w:t xml:space="preserve">Eric </w:t>
      </w:r>
      <w:proofErr w:type="spellStart"/>
      <w:r w:rsidR="00C96DBE">
        <w:t>K</w:t>
      </w:r>
      <w:r w:rsidR="00C579FE">
        <w:t>aarsemaker</w:t>
      </w:r>
      <w:proofErr w:type="spellEnd"/>
      <w:r w:rsidR="00355649">
        <w:t xml:space="preserve"> en </w:t>
      </w:r>
      <w:r w:rsidRPr="000742B0">
        <w:t>Joeri de Jong</w:t>
      </w:r>
      <w:r>
        <w:t xml:space="preserve"> </w:t>
      </w:r>
    </w:p>
    <w:p w14:paraId="756CC674" w14:textId="4365ED73" w:rsidR="001317A4" w:rsidRDefault="005161E1">
      <w:r>
        <w:t xml:space="preserve">namens de VBG, </w:t>
      </w:r>
      <w:r w:rsidR="00C41417">
        <w:t>d</w:t>
      </w:r>
      <w:r w:rsidR="00C41417">
        <w:t>e provincie Noord-Brabant</w:t>
      </w:r>
      <w:r w:rsidR="00C41417">
        <w:t xml:space="preserve"> en </w:t>
      </w:r>
      <w:r>
        <w:t>de Gemeente Oosterhout.</w:t>
      </w:r>
    </w:p>
    <w:p w14:paraId="38532D32" w14:textId="22974BB2" w:rsidR="00151E34" w:rsidRDefault="00151E34"/>
    <w:p w14:paraId="213FBA0B" w14:textId="0F43BE68" w:rsidR="004B5D89" w:rsidRDefault="004B5D89"/>
    <w:p w14:paraId="34EC5015" w14:textId="68C90739" w:rsidR="00CB3E71" w:rsidRDefault="00CB3E71"/>
    <w:p w14:paraId="03270E7F" w14:textId="0C63CA20" w:rsidR="00CB3E71" w:rsidRDefault="00CB3E71"/>
    <w:p w14:paraId="6B4DD2A4" w14:textId="08047175" w:rsidR="00CB3E71" w:rsidRDefault="00CB3E71"/>
    <w:p w14:paraId="2D813EB7" w14:textId="524FC893" w:rsidR="009B4795" w:rsidRDefault="009B4795"/>
    <w:p w14:paraId="59CE7DED" w14:textId="61C1D4B9" w:rsidR="009B4795" w:rsidRDefault="009B4795"/>
    <w:p w14:paraId="640A9F10" w14:textId="77777777" w:rsidR="009B4795" w:rsidRDefault="009B4795"/>
    <w:p w14:paraId="2736F102" w14:textId="7EB26D30" w:rsidR="00151E34" w:rsidRDefault="00151E34">
      <w:r>
        <w:lastRenderedPageBreak/>
        <w:t>Toelichting op de presentaties</w:t>
      </w:r>
    </w:p>
    <w:p w14:paraId="1E13CB51" w14:textId="77777777" w:rsidR="008B67E6" w:rsidRDefault="008B67E6"/>
    <w:p w14:paraId="5B69F629"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b/>
          <w:bCs/>
          <w:color w:val="000000"/>
          <w:sz w:val="26"/>
          <w:szCs w:val="26"/>
          <w:shd w:val="clear" w:color="auto" w:fill="FFFFFF"/>
          <w:lang w:eastAsia="nl-NL"/>
        </w:rPr>
        <w:t>Moeten we dit wel willen?</w:t>
      </w:r>
      <w:r w:rsidRPr="006D106D">
        <w:rPr>
          <w:rFonts w:ascii="Calibri" w:eastAsia="Times New Roman" w:hAnsi="Calibri" w:cs="Calibri"/>
          <w:b/>
          <w:bCs/>
          <w:color w:val="000000"/>
          <w:shd w:val="clear" w:color="auto" w:fill="FFFFFF"/>
          <w:lang w:eastAsia="nl-NL"/>
        </w:rPr>
        <w:br/>
      </w:r>
      <w:r w:rsidRPr="006D106D">
        <w:rPr>
          <w:rFonts w:ascii="Calibri" w:eastAsia="Times New Roman" w:hAnsi="Calibri" w:cs="Calibri"/>
          <w:i/>
          <w:iCs/>
          <w:color w:val="000000"/>
          <w:shd w:val="clear" w:color="auto" w:fill="FFFFFF"/>
          <w:lang w:eastAsia="nl-NL"/>
        </w:rPr>
        <w:t>De weg naar een verantwoorde inzet van data en digitale technologieën voor de provincie Noord-Brabant</w:t>
      </w:r>
      <w:r w:rsidRPr="006D106D">
        <w:rPr>
          <w:rFonts w:ascii="Calibri" w:eastAsia="Times New Roman" w:hAnsi="Calibri" w:cs="Calibri"/>
          <w:i/>
          <w:iCs/>
          <w:color w:val="000000"/>
          <w:shd w:val="clear" w:color="auto" w:fill="FFFFFF"/>
          <w:lang w:eastAsia="nl-NL"/>
        </w:rPr>
        <w:br/>
      </w:r>
      <w:r w:rsidRPr="006D106D">
        <w:rPr>
          <w:rFonts w:ascii="Calibri" w:eastAsia="Times New Roman" w:hAnsi="Calibri" w:cs="Calibri"/>
          <w:color w:val="000000"/>
          <w:shd w:val="clear" w:color="auto" w:fill="FFFFFF"/>
          <w:lang w:eastAsia="nl-NL"/>
        </w:rPr>
        <w:br/>
      </w:r>
      <w:r w:rsidRPr="006D106D">
        <w:rPr>
          <w:rFonts w:ascii="Calibri" w:eastAsia="Times New Roman" w:hAnsi="Calibri" w:cs="Calibri"/>
          <w:b/>
          <w:bCs/>
          <w:color w:val="333333"/>
          <w:shd w:val="clear" w:color="auto" w:fill="FFFFFF"/>
          <w:lang w:eastAsia="nl-NL"/>
        </w:rPr>
        <w:t>Digitale middelen en data zijn onmisbaar geworden bij het vinden van oplossingen voor de maatschappelijke opgaven van de provincie Noord-Brabant. Soms botst de inzet van die middelen met de waarden van die we als provincie hoog in het vaandel hebben staan.</w:t>
      </w:r>
    </w:p>
    <w:p w14:paraId="0B155B8A"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240" w:line="240" w:lineRule="auto"/>
        <w:rPr>
          <w:rFonts w:ascii="Segoe UI" w:eastAsia="Times New Roman" w:hAnsi="Segoe UI" w:cs="Segoe UI"/>
          <w:color w:val="212121"/>
          <w:sz w:val="23"/>
          <w:szCs w:val="23"/>
          <w:lang w:eastAsia="nl-NL"/>
        </w:rPr>
      </w:pPr>
      <w:r w:rsidRPr="006D106D">
        <w:rPr>
          <w:rFonts w:ascii="Calibri" w:eastAsia="Times New Roman" w:hAnsi="Calibri" w:cs="Calibri"/>
          <w:color w:val="333333"/>
          <w:shd w:val="clear" w:color="auto" w:fill="FFFFFF"/>
          <w:lang w:eastAsia="nl-NL"/>
        </w:rPr>
        <w:t>Wanneer er sprake is van botsende waarden, spreken we van een ethisch dilemma. Bijna dagelijks kom je dergelijke dilemma’s tegen in de samenleving en de media. Denk aan de rol van sociale media bij de verkiezingen in binnen- en buitenland, platformen als </w:t>
      </w:r>
      <w:r w:rsidRPr="006D106D">
        <w:rPr>
          <w:rFonts w:ascii="Calibri" w:eastAsia="Times New Roman" w:hAnsi="Calibri" w:cs="Calibri"/>
          <w:color w:val="000000"/>
          <w:shd w:val="clear" w:color="auto" w:fill="FFFFFF"/>
          <w:lang w:eastAsia="nl-NL"/>
        </w:rPr>
        <w:t>Uber</w:t>
      </w:r>
      <w:r w:rsidRPr="006D106D">
        <w:rPr>
          <w:rFonts w:ascii="Calibri" w:eastAsia="Times New Roman" w:hAnsi="Calibri" w:cs="Calibri"/>
          <w:color w:val="333333"/>
          <w:shd w:val="clear" w:color="auto" w:fill="FFFFFF"/>
          <w:lang w:eastAsia="nl-NL"/>
        </w:rPr>
        <w:t> of systemen als het Systeem Risico Indicatie (</w:t>
      </w:r>
      <w:proofErr w:type="spellStart"/>
      <w:r w:rsidRPr="006D106D">
        <w:rPr>
          <w:rFonts w:ascii="Calibri" w:eastAsia="Times New Roman" w:hAnsi="Calibri" w:cs="Calibri"/>
          <w:color w:val="333333"/>
          <w:shd w:val="clear" w:color="auto" w:fill="FFFFFF"/>
          <w:lang w:eastAsia="nl-NL"/>
        </w:rPr>
        <w:t>SyRi</w:t>
      </w:r>
      <w:proofErr w:type="spellEnd"/>
      <w:r w:rsidRPr="006D106D">
        <w:rPr>
          <w:rFonts w:ascii="Calibri" w:eastAsia="Times New Roman" w:hAnsi="Calibri" w:cs="Calibri"/>
          <w:color w:val="333333"/>
          <w:shd w:val="clear" w:color="auto" w:fill="FFFFFF"/>
          <w:lang w:eastAsia="nl-NL"/>
        </w:rPr>
        <w:t>) . </w:t>
      </w:r>
    </w:p>
    <w:p w14:paraId="4D656C0A"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i/>
          <w:iCs/>
          <w:color w:val="333333"/>
          <w:shd w:val="clear" w:color="auto" w:fill="FFFFFF"/>
          <w:lang w:eastAsia="nl-NL"/>
        </w:rPr>
        <w:t>Bewustwording, leren en borgen</w:t>
      </w:r>
      <w:r w:rsidRPr="006D106D">
        <w:rPr>
          <w:rFonts w:ascii="Calibri" w:eastAsia="Times New Roman" w:hAnsi="Calibri" w:cs="Calibri"/>
          <w:color w:val="333333"/>
          <w:shd w:val="clear" w:color="auto" w:fill="FFFFFF"/>
          <w:lang w:eastAsia="nl-NL"/>
        </w:rPr>
        <w:br/>
        <w:t>De inzet van data en technologie vereist dat je met elkaar in gesprek gaat. Dan gaat het (juist) niet alleen om wat juridisch mag, maar om of het ethisch is. Hoe zorgen we er nu voor dat onze collega’s bij de provincie hier überhaupt bij stilstaan? En dat ze hierover met elkaar in gesprek gaan? De afgelopen twee jaar hebben we de organisatie meegenomen in het onderwerp ethiek, om bewustwording te creëren, te leren van elkaar en om ervoor te zorgen dat we het onderwerp borgen in de organisatie.</w:t>
      </w:r>
      <w:r w:rsidRPr="006D106D">
        <w:rPr>
          <w:rFonts w:ascii="Calibri" w:eastAsia="Times New Roman" w:hAnsi="Calibri" w:cs="Calibri"/>
          <w:color w:val="333333"/>
          <w:shd w:val="clear" w:color="auto" w:fill="FFFFFF"/>
          <w:lang w:eastAsia="nl-NL"/>
        </w:rPr>
        <w:br/>
      </w:r>
      <w:r w:rsidRPr="006D106D">
        <w:rPr>
          <w:rFonts w:ascii="Calibri" w:eastAsia="Times New Roman" w:hAnsi="Calibri" w:cs="Calibri"/>
          <w:color w:val="333333"/>
          <w:shd w:val="clear" w:color="auto" w:fill="FFFFFF"/>
          <w:lang w:eastAsia="nl-NL"/>
        </w:rPr>
        <w:br/>
      </w:r>
      <w:r w:rsidRPr="006D106D">
        <w:rPr>
          <w:rFonts w:ascii="Calibri" w:eastAsia="Times New Roman" w:hAnsi="Calibri" w:cs="Calibri"/>
          <w:i/>
          <w:iCs/>
          <w:color w:val="333333"/>
          <w:shd w:val="clear" w:color="auto" w:fill="FFFFFF"/>
          <w:lang w:eastAsia="nl-NL"/>
        </w:rPr>
        <w:t>Anne Schoenmakers (Beleidsmedewerker digitale transformatie, provincie Noord-Brabant) vertelt tijdens deze sessie hoe ze dit aangepakt heeft, over de struikelblokken, over geleerde lessen en over wat ze nog wil bereiken in de toekomst op dit gebied.</w:t>
      </w:r>
    </w:p>
    <w:p w14:paraId="7DE092E2" w14:textId="77777777" w:rsidR="004B5D89" w:rsidRDefault="004B5D89"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i/>
          <w:iCs/>
          <w:color w:val="333333"/>
          <w:shd w:val="clear" w:color="auto" w:fill="FFFFFF"/>
          <w:lang w:eastAsia="nl-NL"/>
        </w:rPr>
      </w:pPr>
    </w:p>
    <w:p w14:paraId="46EE8A3C" w14:textId="24D0EB53"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i/>
          <w:iCs/>
          <w:color w:val="333333"/>
          <w:shd w:val="clear" w:color="auto" w:fill="FFFFFF"/>
          <w:lang w:eastAsia="nl-NL"/>
        </w:rPr>
        <w:t> </w:t>
      </w:r>
    </w:p>
    <w:p w14:paraId="4839E807"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proofErr w:type="spellStart"/>
      <w:r w:rsidRPr="006D106D">
        <w:rPr>
          <w:rFonts w:ascii="Calibri" w:eastAsia="Times New Roman" w:hAnsi="Calibri" w:cs="Calibri"/>
          <w:b/>
          <w:bCs/>
          <w:color w:val="000000"/>
          <w:sz w:val="26"/>
          <w:szCs w:val="26"/>
          <w:lang w:eastAsia="nl-NL"/>
        </w:rPr>
        <w:t>Mindware</w:t>
      </w:r>
      <w:proofErr w:type="spellEnd"/>
      <w:r w:rsidRPr="006D106D">
        <w:rPr>
          <w:rFonts w:ascii="Calibri" w:eastAsia="Times New Roman" w:hAnsi="Calibri" w:cs="Calibri"/>
          <w:b/>
          <w:bCs/>
          <w:color w:val="000000"/>
          <w:sz w:val="26"/>
          <w:szCs w:val="26"/>
          <w:lang w:eastAsia="nl-NL"/>
        </w:rPr>
        <w:t xml:space="preserve"> Breda: in gesprek met de stad over maatschappelijke en ethische vragen rondom technologie</w:t>
      </w:r>
    </w:p>
    <w:p w14:paraId="70873247"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color w:val="000000"/>
          <w:lang w:eastAsia="nl-NL"/>
        </w:rPr>
        <w:t xml:space="preserve">In Breda willen we de stad zijn waar de menselijke maat van digitalisering centraal staat. Digitalisering kan in belangrijke mate bijdragen aan de kwaliteit van leven in Breda: een stad met een top of </w:t>
      </w:r>
      <w:proofErr w:type="spellStart"/>
      <w:r w:rsidRPr="006D106D">
        <w:rPr>
          <w:rFonts w:ascii="Calibri" w:eastAsia="Times New Roman" w:hAnsi="Calibri" w:cs="Calibri"/>
          <w:color w:val="000000"/>
          <w:lang w:eastAsia="nl-NL"/>
        </w:rPr>
        <w:t>the</w:t>
      </w:r>
      <w:proofErr w:type="spellEnd"/>
      <w:r w:rsidRPr="006D106D">
        <w:rPr>
          <w:rFonts w:ascii="Calibri" w:eastAsia="Times New Roman" w:hAnsi="Calibri" w:cs="Calibri"/>
          <w:color w:val="000000"/>
          <w:lang w:eastAsia="nl-NL"/>
        </w:rPr>
        <w:t xml:space="preserve"> </w:t>
      </w:r>
      <w:proofErr w:type="spellStart"/>
      <w:r w:rsidRPr="006D106D">
        <w:rPr>
          <w:rFonts w:ascii="Calibri" w:eastAsia="Times New Roman" w:hAnsi="Calibri" w:cs="Calibri"/>
          <w:color w:val="000000"/>
          <w:lang w:eastAsia="nl-NL"/>
        </w:rPr>
        <w:t>bill</w:t>
      </w:r>
      <w:proofErr w:type="spellEnd"/>
      <w:r w:rsidRPr="006D106D">
        <w:rPr>
          <w:rFonts w:ascii="Calibri" w:eastAsia="Times New Roman" w:hAnsi="Calibri" w:cs="Calibri"/>
          <w:color w:val="000000"/>
          <w:lang w:eastAsia="nl-NL"/>
        </w:rPr>
        <w:t xml:space="preserve"> digitale infrastructuur, waar ruimte is voor rust, menselijk fysiek contact en interactie. In Breda werken we vanuit </w:t>
      </w:r>
      <w:proofErr w:type="spellStart"/>
      <w:r w:rsidRPr="006D106D">
        <w:rPr>
          <w:rFonts w:ascii="Calibri" w:eastAsia="Times New Roman" w:hAnsi="Calibri" w:cs="Calibri"/>
          <w:i/>
          <w:iCs/>
          <w:color w:val="000000"/>
          <w:lang w:eastAsia="nl-NL"/>
        </w:rPr>
        <w:t>Bredata</w:t>
      </w:r>
      <w:proofErr w:type="spellEnd"/>
      <w:r w:rsidRPr="006D106D">
        <w:rPr>
          <w:rFonts w:ascii="Calibri" w:eastAsia="Times New Roman" w:hAnsi="Calibri" w:cs="Calibri"/>
          <w:color w:val="000000"/>
          <w:lang w:eastAsia="nl-NL"/>
        </w:rPr>
        <w:t> aan onder meer de Brabantring en de Bredaring, een open Urban Data Platform, digital twin en innovatielabs over onder meer toegankelijkheid en mobiliteit.</w:t>
      </w:r>
    </w:p>
    <w:p w14:paraId="0DA0B08D"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color w:val="000000"/>
          <w:lang w:eastAsia="nl-NL"/>
        </w:rPr>
        <w:br/>
      </w:r>
      <w:r w:rsidRPr="006D106D">
        <w:rPr>
          <w:rFonts w:ascii="Calibri" w:eastAsia="Times New Roman" w:hAnsi="Calibri" w:cs="Calibri"/>
          <w:i/>
          <w:iCs/>
          <w:color w:val="000000"/>
          <w:lang w:eastAsia="nl-NL"/>
        </w:rPr>
        <w:t>Aandacht voor de menselijke maat</w:t>
      </w:r>
    </w:p>
    <w:p w14:paraId="68A1D448"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color w:val="212121"/>
          <w:lang w:eastAsia="nl-NL"/>
        </w:rPr>
        <w:t>Deze ontwikkelingen zijn niet uitsluitend positief. Dit maakt het van belang hier kritisch over te zijn. De overheid heeft hierin een belangrijke rol richting haar burgers.  De vraag is hierbij hoe we technologie op de juiste wijze kunnen ‘begeleiden’ in de samenleving, rekening houdend met publieke waarden. En met aandacht voor de menselijke maat.</w:t>
      </w:r>
      <w:r w:rsidRPr="006D106D">
        <w:rPr>
          <w:rFonts w:ascii="Calibri" w:eastAsia="Times New Roman" w:hAnsi="Calibri" w:cs="Calibri"/>
          <w:color w:val="212121"/>
          <w:lang w:eastAsia="nl-NL"/>
        </w:rPr>
        <w:br/>
      </w:r>
      <w:r w:rsidRPr="006D106D">
        <w:rPr>
          <w:rFonts w:ascii="Calibri" w:eastAsia="Times New Roman" w:hAnsi="Calibri" w:cs="Calibri"/>
          <w:color w:val="212121"/>
          <w:lang w:eastAsia="nl-NL"/>
        </w:rPr>
        <w:br/>
      </w:r>
      <w:proofErr w:type="spellStart"/>
      <w:r w:rsidRPr="006D106D">
        <w:rPr>
          <w:rFonts w:ascii="Calibri" w:eastAsia="Times New Roman" w:hAnsi="Calibri" w:cs="Calibri"/>
          <w:i/>
          <w:iCs/>
          <w:color w:val="212121"/>
          <w:lang w:eastAsia="nl-NL"/>
        </w:rPr>
        <w:t>Mindware</w:t>
      </w:r>
      <w:proofErr w:type="spellEnd"/>
      <w:r w:rsidRPr="006D106D">
        <w:rPr>
          <w:rFonts w:ascii="Calibri" w:eastAsia="Times New Roman" w:hAnsi="Calibri" w:cs="Calibri"/>
          <w:i/>
          <w:iCs/>
          <w:color w:val="212121"/>
          <w:lang w:eastAsia="nl-NL"/>
        </w:rPr>
        <w:t>: bewustzijn creëren, in gesprek en leren</w:t>
      </w:r>
      <w:r w:rsidRPr="006D106D">
        <w:rPr>
          <w:rFonts w:ascii="Calibri" w:eastAsia="Times New Roman" w:hAnsi="Calibri" w:cs="Calibri"/>
          <w:color w:val="212121"/>
          <w:lang w:eastAsia="nl-NL"/>
        </w:rPr>
        <w:br/>
      </w:r>
      <w:proofErr w:type="spellStart"/>
      <w:r w:rsidRPr="006D106D">
        <w:rPr>
          <w:rFonts w:ascii="Calibri" w:eastAsia="Times New Roman" w:hAnsi="Calibri" w:cs="Calibri"/>
          <w:color w:val="212121"/>
          <w:lang w:eastAsia="nl-NL"/>
        </w:rPr>
        <w:t>Mindware</w:t>
      </w:r>
      <w:proofErr w:type="spellEnd"/>
      <w:r w:rsidRPr="006D106D">
        <w:rPr>
          <w:rFonts w:ascii="Calibri" w:eastAsia="Times New Roman" w:hAnsi="Calibri" w:cs="Calibri"/>
          <w:color w:val="212121"/>
          <w:lang w:eastAsia="nl-NL"/>
        </w:rPr>
        <w:t xml:space="preserve"> binnen </w:t>
      </w:r>
      <w:proofErr w:type="spellStart"/>
      <w:r w:rsidRPr="006D106D">
        <w:rPr>
          <w:rFonts w:ascii="Calibri" w:eastAsia="Times New Roman" w:hAnsi="Calibri" w:cs="Calibri"/>
          <w:color w:val="212121"/>
          <w:lang w:eastAsia="nl-NL"/>
        </w:rPr>
        <w:t>Bredata</w:t>
      </w:r>
      <w:proofErr w:type="spellEnd"/>
      <w:r w:rsidRPr="006D106D">
        <w:rPr>
          <w:rFonts w:ascii="Calibri" w:eastAsia="Times New Roman" w:hAnsi="Calibri" w:cs="Calibri"/>
          <w:color w:val="212121"/>
          <w:lang w:eastAsia="nl-NL"/>
        </w:rPr>
        <w:t xml:space="preserve"> – de naam zegt het al – gaat over bewustzijn. Niet alleen over een bewust gebruik van je smartphone, maar ook over bewustzijn van de impact van digitalisering en technologie voor de stad. Voor inwoners, bezoekers en bedrijven – voor iedereen. Vanuit ‘</w:t>
      </w:r>
      <w:proofErr w:type="spellStart"/>
      <w:r w:rsidRPr="006D106D">
        <w:rPr>
          <w:rFonts w:ascii="Calibri" w:eastAsia="Times New Roman" w:hAnsi="Calibri" w:cs="Calibri"/>
          <w:color w:val="212121"/>
          <w:lang w:eastAsia="nl-NL"/>
        </w:rPr>
        <w:t>mindware</w:t>
      </w:r>
      <w:proofErr w:type="spellEnd"/>
      <w:r w:rsidRPr="006D106D">
        <w:rPr>
          <w:rFonts w:ascii="Calibri" w:eastAsia="Times New Roman" w:hAnsi="Calibri" w:cs="Calibri"/>
          <w:color w:val="212121"/>
          <w:lang w:eastAsia="nl-NL"/>
        </w:rPr>
        <w:t>’ hebben we daarom een stedelijk ethisch team gevormd met allerlei organisaties die actief zijn in het publieke domein. En organiseren we regelmatig een ‘</w:t>
      </w:r>
      <w:proofErr w:type="spellStart"/>
      <w:r w:rsidRPr="006D106D">
        <w:rPr>
          <w:rFonts w:ascii="Calibri" w:eastAsia="Times New Roman" w:hAnsi="Calibri" w:cs="Calibri"/>
          <w:color w:val="212121"/>
          <w:lang w:eastAsia="nl-NL"/>
        </w:rPr>
        <w:t>Bredata</w:t>
      </w:r>
      <w:proofErr w:type="spellEnd"/>
      <w:r w:rsidRPr="006D106D">
        <w:rPr>
          <w:rFonts w:ascii="Calibri" w:eastAsia="Times New Roman" w:hAnsi="Calibri" w:cs="Calibri"/>
          <w:color w:val="212121"/>
          <w:lang w:eastAsia="nl-NL"/>
        </w:rPr>
        <w:t xml:space="preserve"> Talk of </w:t>
      </w:r>
      <w:proofErr w:type="spellStart"/>
      <w:r w:rsidRPr="006D106D">
        <w:rPr>
          <w:rFonts w:ascii="Calibri" w:eastAsia="Times New Roman" w:hAnsi="Calibri" w:cs="Calibri"/>
          <w:color w:val="212121"/>
          <w:lang w:eastAsia="nl-NL"/>
        </w:rPr>
        <w:t>the</w:t>
      </w:r>
      <w:proofErr w:type="spellEnd"/>
      <w:r w:rsidRPr="006D106D">
        <w:rPr>
          <w:rFonts w:ascii="Calibri" w:eastAsia="Times New Roman" w:hAnsi="Calibri" w:cs="Calibri"/>
          <w:color w:val="212121"/>
          <w:lang w:eastAsia="nl-NL"/>
        </w:rPr>
        <w:t xml:space="preserve"> Town’ over de impact van </w:t>
      </w:r>
      <w:r w:rsidRPr="006D106D">
        <w:rPr>
          <w:rFonts w:ascii="Calibri" w:eastAsia="Times New Roman" w:hAnsi="Calibri" w:cs="Calibri"/>
          <w:color w:val="212121"/>
          <w:lang w:eastAsia="nl-NL"/>
        </w:rPr>
        <w:lastRenderedPageBreak/>
        <w:t>digitalisering op het dagelijks leven. Voor iedereen vrij toegankelijk, op een leuke plek en waarbij denken en doen centraal staat. En alle sessies ook terug te kijken zijn. Op die wijze willen we kennis over de impact van technologie vergroten. Om zo ook samen een betere ethische dialoog te kunnen voeren. Om niet alleen een slimme stad te worden maar ook een wijze stad te zijn! .</w:t>
      </w:r>
      <w:r w:rsidRPr="006D106D">
        <w:rPr>
          <w:rFonts w:ascii="Calibri" w:eastAsia="Times New Roman" w:hAnsi="Calibri" w:cs="Calibri"/>
          <w:color w:val="212121"/>
          <w:lang w:eastAsia="nl-NL"/>
        </w:rPr>
        <w:br/>
      </w:r>
      <w:r w:rsidRPr="006D106D">
        <w:rPr>
          <w:rFonts w:ascii="Calibri" w:eastAsia="Times New Roman" w:hAnsi="Calibri" w:cs="Calibri"/>
          <w:color w:val="212121"/>
          <w:lang w:eastAsia="nl-NL"/>
        </w:rPr>
        <w:br/>
      </w:r>
      <w:r w:rsidRPr="006D106D">
        <w:rPr>
          <w:rFonts w:ascii="Calibri" w:eastAsia="Times New Roman" w:hAnsi="Calibri" w:cs="Calibri"/>
          <w:i/>
          <w:iCs/>
          <w:color w:val="000000"/>
          <w:lang w:eastAsia="nl-NL"/>
        </w:rPr>
        <w:t xml:space="preserve">Marieke Beekers (kwartiermaker </w:t>
      </w:r>
      <w:proofErr w:type="spellStart"/>
      <w:r w:rsidRPr="006D106D">
        <w:rPr>
          <w:rFonts w:ascii="Calibri" w:eastAsia="Times New Roman" w:hAnsi="Calibri" w:cs="Calibri"/>
          <w:i/>
          <w:iCs/>
          <w:color w:val="000000"/>
          <w:lang w:eastAsia="nl-NL"/>
        </w:rPr>
        <w:t>Mindware</w:t>
      </w:r>
      <w:proofErr w:type="spellEnd"/>
      <w:r w:rsidRPr="006D106D">
        <w:rPr>
          <w:rFonts w:ascii="Calibri" w:eastAsia="Times New Roman" w:hAnsi="Calibri" w:cs="Calibri"/>
          <w:i/>
          <w:iCs/>
          <w:color w:val="000000"/>
          <w:lang w:eastAsia="nl-NL"/>
        </w:rPr>
        <w:t xml:space="preserve">) &amp; Judith van Brussel (programmamanager </w:t>
      </w:r>
      <w:proofErr w:type="spellStart"/>
      <w:r w:rsidRPr="006D106D">
        <w:rPr>
          <w:rFonts w:ascii="Calibri" w:eastAsia="Times New Roman" w:hAnsi="Calibri" w:cs="Calibri"/>
          <w:i/>
          <w:iCs/>
          <w:color w:val="000000"/>
          <w:lang w:eastAsia="nl-NL"/>
        </w:rPr>
        <w:t>Bredata</w:t>
      </w:r>
      <w:proofErr w:type="spellEnd"/>
      <w:r w:rsidRPr="006D106D">
        <w:rPr>
          <w:rFonts w:ascii="Calibri" w:eastAsia="Times New Roman" w:hAnsi="Calibri" w:cs="Calibri"/>
          <w:i/>
          <w:iCs/>
          <w:color w:val="000000"/>
          <w:lang w:eastAsia="nl-NL"/>
        </w:rPr>
        <w:t>) vertellen over hoe zij het gesprek over digitalisering en ethiek faciliteren en voeren met de stad Breda.</w:t>
      </w:r>
    </w:p>
    <w:p w14:paraId="2359BDCD" w14:textId="77777777" w:rsidR="006D106D" w:rsidRPr="006D106D" w:rsidRDefault="006D106D" w:rsidP="008B67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212121"/>
          <w:sz w:val="23"/>
          <w:szCs w:val="23"/>
          <w:lang w:eastAsia="nl-NL"/>
        </w:rPr>
      </w:pPr>
      <w:r w:rsidRPr="006D106D">
        <w:rPr>
          <w:rFonts w:ascii="Calibri" w:eastAsia="Times New Roman" w:hAnsi="Calibri" w:cs="Calibri"/>
          <w:i/>
          <w:iCs/>
          <w:color w:val="333333"/>
          <w:shd w:val="clear" w:color="auto" w:fill="FFFFFF"/>
          <w:lang w:eastAsia="nl-NL"/>
        </w:rPr>
        <w:t> </w:t>
      </w:r>
    </w:p>
    <w:p w14:paraId="63A5F5A2" w14:textId="70CD34F2" w:rsidR="00151E34" w:rsidRDefault="00151E34" w:rsidP="008B67E6">
      <w:pPr>
        <w:pBdr>
          <w:top w:val="single" w:sz="4" w:space="1" w:color="auto"/>
          <w:left w:val="single" w:sz="4" w:space="4" w:color="auto"/>
          <w:bottom w:val="single" w:sz="4" w:space="1" w:color="auto"/>
          <w:right w:val="single" w:sz="4" w:space="4" w:color="auto"/>
        </w:pBdr>
      </w:pPr>
    </w:p>
    <w:p w14:paraId="0B7513BD" w14:textId="77777777" w:rsidR="00151E34" w:rsidRDefault="00151E34"/>
    <w:sectPr w:rsidR="00151E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1590" w14:textId="77777777" w:rsidR="002022F5" w:rsidRDefault="002022F5" w:rsidP="00496157">
      <w:pPr>
        <w:spacing w:after="0" w:line="240" w:lineRule="auto"/>
      </w:pPr>
      <w:r>
        <w:separator/>
      </w:r>
    </w:p>
  </w:endnote>
  <w:endnote w:type="continuationSeparator" w:id="0">
    <w:p w14:paraId="13F47C1D" w14:textId="77777777" w:rsidR="002022F5" w:rsidRDefault="002022F5" w:rsidP="0049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D356" w14:textId="77777777" w:rsidR="002022F5" w:rsidRDefault="002022F5" w:rsidP="00496157">
      <w:pPr>
        <w:spacing w:after="0" w:line="240" w:lineRule="auto"/>
      </w:pPr>
      <w:r>
        <w:separator/>
      </w:r>
    </w:p>
  </w:footnote>
  <w:footnote w:type="continuationSeparator" w:id="0">
    <w:p w14:paraId="006DB713" w14:textId="77777777" w:rsidR="002022F5" w:rsidRDefault="002022F5" w:rsidP="0049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51CE" w14:textId="47E1950E" w:rsidR="00496157" w:rsidRDefault="00496157">
    <w:pPr>
      <w:pStyle w:val="Koptekst"/>
    </w:pPr>
    <w:r>
      <w:rPr>
        <w:noProof/>
      </w:rPr>
      <w:drawing>
        <wp:inline distT="0" distB="0" distL="0" distR="0" wp14:anchorId="55515666" wp14:editId="4E73B488">
          <wp:extent cx="5761355" cy="883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CB"/>
    <w:rsid w:val="00011ED9"/>
    <w:rsid w:val="0003026A"/>
    <w:rsid w:val="000A787B"/>
    <w:rsid w:val="001317A4"/>
    <w:rsid w:val="00151E34"/>
    <w:rsid w:val="00151F5E"/>
    <w:rsid w:val="001818A8"/>
    <w:rsid w:val="002022F5"/>
    <w:rsid w:val="00241CA2"/>
    <w:rsid w:val="00321EF3"/>
    <w:rsid w:val="00353FCC"/>
    <w:rsid w:val="00355649"/>
    <w:rsid w:val="003E5DCB"/>
    <w:rsid w:val="003F7899"/>
    <w:rsid w:val="00424C3B"/>
    <w:rsid w:val="00457EAE"/>
    <w:rsid w:val="00496157"/>
    <w:rsid w:val="004B5D89"/>
    <w:rsid w:val="005161E1"/>
    <w:rsid w:val="005405C8"/>
    <w:rsid w:val="00613816"/>
    <w:rsid w:val="00626DE1"/>
    <w:rsid w:val="006D106D"/>
    <w:rsid w:val="008B67E6"/>
    <w:rsid w:val="008C06F2"/>
    <w:rsid w:val="008C1EDE"/>
    <w:rsid w:val="009722A4"/>
    <w:rsid w:val="009B4795"/>
    <w:rsid w:val="009D45B8"/>
    <w:rsid w:val="009D7997"/>
    <w:rsid w:val="00A30437"/>
    <w:rsid w:val="00A81685"/>
    <w:rsid w:val="00AC0A27"/>
    <w:rsid w:val="00AC0D44"/>
    <w:rsid w:val="00AF7559"/>
    <w:rsid w:val="00C121A5"/>
    <w:rsid w:val="00C21535"/>
    <w:rsid w:val="00C41417"/>
    <w:rsid w:val="00C579FE"/>
    <w:rsid w:val="00C96DBE"/>
    <w:rsid w:val="00CA3824"/>
    <w:rsid w:val="00CB3E71"/>
    <w:rsid w:val="00D4491E"/>
    <w:rsid w:val="00E73D0D"/>
    <w:rsid w:val="00EA606E"/>
    <w:rsid w:val="00F94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F14E"/>
  <w15:chartTrackingRefBased/>
  <w15:docId w15:val="{93333990-6255-4B63-BD5B-919311C9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5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5DC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51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61E1"/>
    <w:rPr>
      <w:color w:val="0563C1" w:themeColor="hyperlink"/>
      <w:u w:val="single"/>
    </w:rPr>
  </w:style>
  <w:style w:type="paragraph" w:styleId="Koptekst">
    <w:name w:val="header"/>
    <w:basedOn w:val="Standaard"/>
    <w:link w:val="KoptekstChar"/>
    <w:uiPriority w:val="99"/>
    <w:unhideWhenUsed/>
    <w:rsid w:val="004961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157"/>
  </w:style>
  <w:style w:type="paragraph" w:styleId="Voettekst">
    <w:name w:val="footer"/>
    <w:basedOn w:val="Standaard"/>
    <w:link w:val="VoettekstChar"/>
    <w:uiPriority w:val="99"/>
    <w:unhideWhenUsed/>
    <w:rsid w:val="004961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157"/>
  </w:style>
  <w:style w:type="character" w:styleId="Onopgelostemelding">
    <w:name w:val="Unresolved Mention"/>
    <w:basedOn w:val="Standaardalinea-lettertype"/>
    <w:uiPriority w:val="99"/>
    <w:semiHidden/>
    <w:unhideWhenUsed/>
    <w:rsid w:val="00AF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5659">
      <w:bodyDiv w:val="1"/>
      <w:marLeft w:val="0"/>
      <w:marRight w:val="0"/>
      <w:marTop w:val="0"/>
      <w:marBottom w:val="0"/>
      <w:divBdr>
        <w:top w:val="none" w:sz="0" w:space="0" w:color="auto"/>
        <w:left w:val="none" w:sz="0" w:space="0" w:color="auto"/>
        <w:bottom w:val="none" w:sz="0" w:space="0" w:color="auto"/>
        <w:right w:val="none" w:sz="0" w:space="0" w:color="auto"/>
      </w:divBdr>
      <w:divsChild>
        <w:div w:id="283116099">
          <w:marLeft w:val="0"/>
          <w:marRight w:val="0"/>
          <w:marTop w:val="0"/>
          <w:marBottom w:val="0"/>
          <w:divBdr>
            <w:top w:val="none" w:sz="0" w:space="0" w:color="auto"/>
            <w:left w:val="none" w:sz="0" w:space="0" w:color="auto"/>
            <w:bottom w:val="none" w:sz="0" w:space="0" w:color="auto"/>
            <w:right w:val="none" w:sz="0" w:space="0" w:color="auto"/>
          </w:divBdr>
          <w:divsChild>
            <w:div w:id="1542859608">
              <w:marLeft w:val="0"/>
              <w:marRight w:val="0"/>
              <w:marTop w:val="0"/>
              <w:marBottom w:val="0"/>
              <w:divBdr>
                <w:top w:val="none" w:sz="0" w:space="0" w:color="auto"/>
                <w:left w:val="none" w:sz="0" w:space="0" w:color="auto"/>
                <w:bottom w:val="none" w:sz="0" w:space="0" w:color="auto"/>
                <w:right w:val="none" w:sz="0" w:space="0" w:color="auto"/>
              </w:divBdr>
            </w:div>
            <w:div w:id="1492910778">
              <w:marLeft w:val="0"/>
              <w:marRight w:val="0"/>
              <w:marTop w:val="0"/>
              <w:marBottom w:val="0"/>
              <w:divBdr>
                <w:top w:val="none" w:sz="0" w:space="0" w:color="auto"/>
                <w:left w:val="none" w:sz="0" w:space="0" w:color="auto"/>
                <w:bottom w:val="none" w:sz="0" w:space="0" w:color="auto"/>
                <w:right w:val="none" w:sz="0" w:space="0" w:color="auto"/>
              </w:divBdr>
            </w:div>
          </w:divsChild>
        </w:div>
        <w:div w:id="994454416">
          <w:marLeft w:val="0"/>
          <w:marRight w:val="0"/>
          <w:marTop w:val="0"/>
          <w:marBottom w:val="0"/>
          <w:divBdr>
            <w:top w:val="none" w:sz="0" w:space="0" w:color="auto"/>
            <w:left w:val="none" w:sz="0" w:space="0" w:color="auto"/>
            <w:bottom w:val="none" w:sz="0" w:space="0" w:color="auto"/>
            <w:right w:val="none" w:sz="0" w:space="0" w:color="auto"/>
          </w:divBdr>
        </w:div>
        <w:div w:id="1341851514">
          <w:marLeft w:val="0"/>
          <w:marRight w:val="0"/>
          <w:marTop w:val="0"/>
          <w:marBottom w:val="0"/>
          <w:divBdr>
            <w:top w:val="none" w:sz="0" w:space="0" w:color="auto"/>
            <w:left w:val="none" w:sz="0" w:space="0" w:color="auto"/>
            <w:bottom w:val="none" w:sz="0" w:space="0" w:color="auto"/>
            <w:right w:val="none" w:sz="0" w:space="0" w:color="auto"/>
          </w:divBdr>
        </w:div>
        <w:div w:id="407265445">
          <w:marLeft w:val="0"/>
          <w:marRight w:val="0"/>
          <w:marTop w:val="0"/>
          <w:marBottom w:val="0"/>
          <w:divBdr>
            <w:top w:val="none" w:sz="0" w:space="0" w:color="auto"/>
            <w:left w:val="none" w:sz="0" w:space="0" w:color="auto"/>
            <w:bottom w:val="none" w:sz="0" w:space="0" w:color="auto"/>
            <w:right w:val="none" w:sz="0" w:space="0" w:color="auto"/>
          </w:divBdr>
          <w:divsChild>
            <w:div w:id="1629777289">
              <w:marLeft w:val="0"/>
              <w:marRight w:val="0"/>
              <w:marTop w:val="0"/>
              <w:marBottom w:val="0"/>
              <w:divBdr>
                <w:top w:val="none" w:sz="0" w:space="0" w:color="auto"/>
                <w:left w:val="none" w:sz="0" w:space="0" w:color="auto"/>
                <w:bottom w:val="none" w:sz="0" w:space="0" w:color="auto"/>
                <w:right w:val="none" w:sz="0" w:space="0" w:color="auto"/>
              </w:divBdr>
            </w:div>
            <w:div w:id="1007558535">
              <w:marLeft w:val="0"/>
              <w:marRight w:val="0"/>
              <w:marTop w:val="0"/>
              <w:marBottom w:val="0"/>
              <w:divBdr>
                <w:top w:val="none" w:sz="0" w:space="0" w:color="auto"/>
                <w:left w:val="none" w:sz="0" w:space="0" w:color="auto"/>
                <w:bottom w:val="none" w:sz="0" w:space="0" w:color="auto"/>
                <w:right w:val="none" w:sz="0" w:space="0" w:color="auto"/>
              </w:divBdr>
            </w:div>
            <w:div w:id="431171827">
              <w:marLeft w:val="0"/>
              <w:marRight w:val="0"/>
              <w:marTop w:val="0"/>
              <w:marBottom w:val="0"/>
              <w:divBdr>
                <w:top w:val="none" w:sz="0" w:space="0" w:color="auto"/>
                <w:left w:val="none" w:sz="0" w:space="0" w:color="auto"/>
                <w:bottom w:val="none" w:sz="0" w:space="0" w:color="auto"/>
                <w:right w:val="none" w:sz="0" w:space="0" w:color="auto"/>
              </w:divBdr>
            </w:div>
            <w:div w:id="2052338005">
              <w:marLeft w:val="0"/>
              <w:marRight w:val="0"/>
              <w:marTop w:val="0"/>
              <w:marBottom w:val="0"/>
              <w:divBdr>
                <w:top w:val="none" w:sz="0" w:space="0" w:color="auto"/>
                <w:left w:val="none" w:sz="0" w:space="0" w:color="auto"/>
                <w:bottom w:val="none" w:sz="0" w:space="0" w:color="auto"/>
                <w:right w:val="none" w:sz="0" w:space="0" w:color="auto"/>
              </w:divBdr>
            </w:div>
          </w:divsChild>
        </w:div>
        <w:div w:id="128184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ffie@oosterhout.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Thaens</dc:creator>
  <cp:keywords/>
  <dc:description/>
  <cp:lastModifiedBy>Marcel Thaens</cp:lastModifiedBy>
  <cp:revision>48</cp:revision>
  <dcterms:created xsi:type="dcterms:W3CDTF">2022-11-01T08:22:00Z</dcterms:created>
  <dcterms:modified xsi:type="dcterms:W3CDTF">2022-11-02T12:51:00Z</dcterms:modified>
</cp:coreProperties>
</file>